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B8F2EC" w14:textId="77777777" w:rsidR="00B1272A" w:rsidRDefault="00B1272A" w:rsidP="00AC499B">
      <w:pPr>
        <w:jc w:val="both"/>
        <w:rPr>
          <w:rFonts w:ascii="Times New Roman" w:hAnsi="Times New Roman" w:cs="Times New Roman"/>
          <w:b/>
        </w:rPr>
      </w:pPr>
    </w:p>
    <w:p w14:paraId="67CD2FC7" w14:textId="270F769C" w:rsidR="00C93A4E" w:rsidRPr="0013578E" w:rsidRDefault="00C93A4E" w:rsidP="00C93A4E">
      <w:pPr>
        <w:jc w:val="center"/>
        <w:rPr>
          <w:rFonts w:ascii="Arial" w:eastAsia="Calibri" w:hAnsi="Arial"/>
        </w:rPr>
      </w:pPr>
      <w:r w:rsidRPr="00034ABA">
        <w:rPr>
          <w:rFonts w:ascii="Arial" w:eastAsia="Calibri" w:hAnsi="Arial"/>
          <w:noProof/>
          <w:lang w:bidi="ar-SA"/>
        </w:rPr>
        <w:drawing>
          <wp:inline distT="0" distB="0" distL="0" distR="0" wp14:anchorId="014FA72E" wp14:editId="4D96A39C">
            <wp:extent cx="638175" cy="800100"/>
            <wp:effectExtent l="0" t="0" r="9525" b="0"/>
            <wp:docPr id="1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image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AEDB9B" w14:textId="77777777" w:rsidR="00C93A4E" w:rsidRPr="0013578E" w:rsidRDefault="00C93A4E" w:rsidP="00C93A4E">
      <w:pPr>
        <w:jc w:val="center"/>
        <w:rPr>
          <w:rFonts w:ascii="Arial" w:eastAsia="Calibri" w:hAnsi="Arial"/>
          <w:b/>
          <w:sz w:val="40"/>
          <w:szCs w:val="40"/>
        </w:rPr>
      </w:pPr>
      <w:r w:rsidRPr="0013578E">
        <w:rPr>
          <w:rFonts w:ascii="Arial" w:eastAsia="Calibri" w:hAnsi="Arial"/>
          <w:b/>
          <w:sz w:val="40"/>
          <w:szCs w:val="40"/>
        </w:rPr>
        <w:t>СОВЕТ ДЕПУТАТОВ</w:t>
      </w:r>
    </w:p>
    <w:p w14:paraId="602BA758" w14:textId="77777777" w:rsidR="00C93A4E" w:rsidRPr="0013578E" w:rsidRDefault="00C93A4E" w:rsidP="00C93A4E">
      <w:pPr>
        <w:jc w:val="center"/>
        <w:rPr>
          <w:rFonts w:ascii="Arial" w:eastAsia="Calibri" w:hAnsi="Arial"/>
          <w:sz w:val="28"/>
          <w:szCs w:val="28"/>
        </w:rPr>
      </w:pPr>
      <w:r w:rsidRPr="0013578E">
        <w:rPr>
          <w:rFonts w:ascii="Arial" w:eastAsia="Calibri" w:hAnsi="Arial"/>
          <w:sz w:val="28"/>
          <w:szCs w:val="28"/>
        </w:rPr>
        <w:t>ТАЛДОМСКОГО ГОРОДСКОГО ОКРУГА МОСКОВСКОЙ ОБЛАСТИ</w:t>
      </w:r>
    </w:p>
    <w:p w14:paraId="05BFB33D" w14:textId="77777777" w:rsidR="00C93A4E" w:rsidRPr="0013578E" w:rsidRDefault="00C93A4E" w:rsidP="00C93A4E">
      <w:pPr>
        <w:spacing w:line="220" w:lineRule="exact"/>
        <w:jc w:val="right"/>
        <w:rPr>
          <w:rFonts w:ascii="Arial" w:eastAsia="Calibri" w:hAnsi="Arial"/>
          <w:sz w:val="18"/>
          <w:szCs w:val="18"/>
        </w:rPr>
      </w:pPr>
      <w:r w:rsidRPr="0013578E">
        <w:rPr>
          <w:rFonts w:ascii="Sylfaen" w:eastAsia="Sylfaen" w:hAnsi="Sylfaen" w:cs="Sylfaen"/>
          <w:sz w:val="18"/>
          <w:szCs w:val="18"/>
        </w:rPr>
        <w:t xml:space="preserve">141900, г. Талдом, пл. К. Маркса, 12                                                          </w:t>
      </w:r>
      <w:r w:rsidRPr="0013578E">
        <w:rPr>
          <w:rFonts w:ascii="Arial" w:eastAsia="Calibri" w:hAnsi="Arial"/>
          <w:sz w:val="18"/>
          <w:szCs w:val="18"/>
        </w:rPr>
        <w:t>тел. 8-(</w:t>
      </w:r>
      <w:proofErr w:type="gramStart"/>
      <w:r w:rsidRPr="0013578E">
        <w:rPr>
          <w:rFonts w:ascii="Arial" w:eastAsia="Calibri" w:hAnsi="Arial"/>
          <w:sz w:val="18"/>
          <w:szCs w:val="18"/>
        </w:rPr>
        <w:t>49620)-</w:t>
      </w:r>
      <w:proofErr w:type="gramEnd"/>
      <w:r w:rsidRPr="0013578E">
        <w:rPr>
          <w:rFonts w:ascii="Arial" w:eastAsia="Calibri" w:hAnsi="Arial"/>
          <w:sz w:val="18"/>
          <w:szCs w:val="18"/>
        </w:rPr>
        <w:t xml:space="preserve">6-35-61; т/ф 8-(49620)-3-33-29 </w:t>
      </w:r>
    </w:p>
    <w:p w14:paraId="264BDD97" w14:textId="77777777" w:rsidR="00C93A4E" w:rsidRPr="0013578E" w:rsidRDefault="00C93A4E" w:rsidP="00C93A4E">
      <w:pPr>
        <w:pBdr>
          <w:bottom w:val="single" w:sz="12" w:space="1" w:color="auto"/>
        </w:pBdr>
        <w:spacing w:line="230" w:lineRule="exact"/>
        <w:jc w:val="right"/>
        <w:rPr>
          <w:rFonts w:ascii="Arial" w:eastAsia="Sylfaen" w:hAnsi="Arial"/>
          <w:sz w:val="18"/>
          <w:szCs w:val="18"/>
          <w:shd w:val="clear" w:color="auto" w:fill="FFFFFF"/>
          <w:lang w:bidi="en-US"/>
        </w:rPr>
      </w:pPr>
      <w:r w:rsidRPr="0013578E">
        <w:rPr>
          <w:rFonts w:ascii="Arial" w:eastAsia="Sylfaen" w:hAnsi="Arial"/>
          <w:sz w:val="18"/>
          <w:szCs w:val="18"/>
          <w:shd w:val="clear" w:color="auto" w:fill="FFFFFF"/>
          <w:lang w:bidi="en-US"/>
        </w:rPr>
        <w:t xml:space="preserve">                                                                                                                         </w:t>
      </w:r>
    </w:p>
    <w:p w14:paraId="4780A6B2" w14:textId="77777777" w:rsidR="00C93A4E" w:rsidRPr="0013578E" w:rsidRDefault="00C93A4E" w:rsidP="00C93A4E">
      <w:pPr>
        <w:jc w:val="center"/>
        <w:rPr>
          <w:rFonts w:ascii="Arial" w:eastAsia="Calibri" w:hAnsi="Arial"/>
          <w:b/>
          <w:sz w:val="36"/>
          <w:szCs w:val="36"/>
        </w:rPr>
      </w:pPr>
      <w:r w:rsidRPr="0013578E">
        <w:rPr>
          <w:rFonts w:ascii="Arial" w:eastAsia="Calibri" w:hAnsi="Arial"/>
          <w:b/>
          <w:sz w:val="36"/>
          <w:szCs w:val="36"/>
        </w:rPr>
        <w:t>Р Е Ш Е Н И Е</w:t>
      </w:r>
    </w:p>
    <w:p w14:paraId="2D87E763" w14:textId="77777777" w:rsidR="00C93A4E" w:rsidRPr="0013578E" w:rsidRDefault="00C93A4E" w:rsidP="00C93A4E">
      <w:pPr>
        <w:ind w:firstLine="426"/>
        <w:jc w:val="right"/>
        <w:rPr>
          <w:rFonts w:ascii="Arial" w:eastAsia="Calibri" w:hAnsi="Arial"/>
          <w:sz w:val="28"/>
          <w:szCs w:val="28"/>
        </w:rPr>
      </w:pPr>
    </w:p>
    <w:p w14:paraId="51C489F2" w14:textId="7EE5D8EC" w:rsidR="00C93A4E" w:rsidRDefault="00C93A4E" w:rsidP="00C93A4E">
      <w:pPr>
        <w:jc w:val="both"/>
        <w:rPr>
          <w:rFonts w:ascii="Arial" w:eastAsia="Calibri" w:hAnsi="Arial"/>
          <w:b/>
          <w:sz w:val="28"/>
          <w:szCs w:val="28"/>
          <w:u w:val="single"/>
        </w:rPr>
      </w:pPr>
      <w:r w:rsidRPr="0013578E">
        <w:rPr>
          <w:rFonts w:ascii="Arial" w:eastAsia="Calibri" w:hAnsi="Arial"/>
          <w:b/>
          <w:sz w:val="28"/>
          <w:szCs w:val="28"/>
        </w:rPr>
        <w:t>от __</w:t>
      </w:r>
      <w:r>
        <w:rPr>
          <w:rFonts w:ascii="Arial" w:eastAsia="Calibri" w:hAnsi="Arial" w:cs="Arial"/>
          <w:b/>
          <w:sz w:val="28"/>
          <w:szCs w:val="28"/>
          <w:u w:val="single"/>
        </w:rPr>
        <w:t>30</w:t>
      </w:r>
      <w:r w:rsidRPr="0013578E">
        <w:rPr>
          <w:rFonts w:ascii="Arial" w:eastAsia="Calibri" w:hAnsi="Arial" w:cs="Arial"/>
          <w:b/>
          <w:sz w:val="28"/>
          <w:szCs w:val="28"/>
          <w:u w:val="single"/>
        </w:rPr>
        <w:t xml:space="preserve"> </w:t>
      </w:r>
      <w:r>
        <w:rPr>
          <w:rFonts w:ascii="Arial" w:eastAsia="Calibri" w:hAnsi="Arial" w:cs="Arial"/>
          <w:b/>
          <w:sz w:val="28"/>
          <w:szCs w:val="28"/>
          <w:u w:val="single"/>
        </w:rPr>
        <w:t>марта</w:t>
      </w:r>
      <w:r w:rsidRPr="0013578E">
        <w:rPr>
          <w:rFonts w:ascii="Arial" w:eastAsia="Calibri" w:hAnsi="Arial"/>
          <w:b/>
          <w:sz w:val="28"/>
          <w:szCs w:val="28"/>
        </w:rPr>
        <w:t>___</w:t>
      </w:r>
      <w:proofErr w:type="gramStart"/>
      <w:r w:rsidRPr="0013578E">
        <w:rPr>
          <w:rFonts w:ascii="Arial" w:eastAsia="Calibri" w:hAnsi="Arial"/>
          <w:b/>
          <w:sz w:val="28"/>
          <w:szCs w:val="28"/>
        </w:rPr>
        <w:t>_  2023</w:t>
      </w:r>
      <w:proofErr w:type="gramEnd"/>
      <w:r w:rsidRPr="0013578E">
        <w:rPr>
          <w:rFonts w:ascii="Arial" w:eastAsia="Calibri" w:hAnsi="Arial"/>
          <w:b/>
          <w:sz w:val="28"/>
          <w:szCs w:val="28"/>
        </w:rPr>
        <w:t xml:space="preserve"> г.                </w:t>
      </w:r>
      <w:r>
        <w:rPr>
          <w:rFonts w:ascii="Arial" w:eastAsia="Calibri" w:hAnsi="Arial"/>
          <w:b/>
          <w:sz w:val="28"/>
          <w:szCs w:val="28"/>
        </w:rPr>
        <w:t xml:space="preserve">   </w:t>
      </w:r>
      <w:r w:rsidRPr="0013578E">
        <w:rPr>
          <w:rFonts w:ascii="Arial" w:eastAsia="Calibri" w:hAnsi="Arial"/>
          <w:b/>
          <w:sz w:val="28"/>
          <w:szCs w:val="28"/>
        </w:rPr>
        <w:t xml:space="preserve">                          </w:t>
      </w:r>
      <w:r>
        <w:rPr>
          <w:rFonts w:ascii="Arial" w:eastAsia="Calibri" w:hAnsi="Arial"/>
          <w:b/>
          <w:sz w:val="28"/>
          <w:szCs w:val="28"/>
        </w:rPr>
        <w:t xml:space="preserve">     </w:t>
      </w:r>
      <w:r w:rsidRPr="0013578E">
        <w:rPr>
          <w:rFonts w:ascii="Arial" w:eastAsia="Calibri" w:hAnsi="Arial"/>
          <w:b/>
          <w:sz w:val="28"/>
          <w:szCs w:val="28"/>
        </w:rPr>
        <w:t xml:space="preserve">           №  </w:t>
      </w:r>
      <w:r>
        <w:rPr>
          <w:rFonts w:ascii="Arial" w:eastAsia="Calibri" w:hAnsi="Arial"/>
          <w:b/>
          <w:sz w:val="28"/>
          <w:szCs w:val="28"/>
          <w:u w:val="single"/>
        </w:rPr>
        <w:t>20</w:t>
      </w:r>
    </w:p>
    <w:p w14:paraId="5E7BF603" w14:textId="77777777" w:rsidR="00C93A4E" w:rsidRDefault="00C93A4E" w:rsidP="00C93A4E">
      <w:pPr>
        <w:jc w:val="both"/>
        <w:rPr>
          <w:rFonts w:ascii="Arial" w:eastAsia="Calibri" w:hAnsi="Arial"/>
          <w:b/>
          <w:sz w:val="28"/>
          <w:szCs w:val="28"/>
          <w:u w:val="single"/>
        </w:rPr>
      </w:pPr>
    </w:p>
    <w:p w14:paraId="5499A888" w14:textId="77777777" w:rsidR="00C93A4E" w:rsidRPr="0013578E" w:rsidRDefault="00C93A4E" w:rsidP="00C93A4E">
      <w:pPr>
        <w:jc w:val="both"/>
        <w:rPr>
          <w:rFonts w:ascii="Arial" w:eastAsia="Calibri" w:hAnsi="Arial" w:cs="Arial"/>
          <w:b/>
          <w:sz w:val="28"/>
          <w:szCs w:val="28"/>
          <w:u w:val="single"/>
        </w:rPr>
      </w:pPr>
    </w:p>
    <w:p w14:paraId="7BECDF9A" w14:textId="77777777" w:rsidR="00C93A4E" w:rsidRPr="0013578E" w:rsidRDefault="00C93A4E" w:rsidP="00C93A4E">
      <w:pPr>
        <w:ind w:firstLine="426"/>
        <w:rPr>
          <w:rFonts w:ascii="Arial" w:eastAsia="Calibri" w:hAnsi="Arial"/>
        </w:rPr>
      </w:pPr>
      <w:r w:rsidRPr="0013578E">
        <w:rPr>
          <w:rFonts w:ascii="Arial" w:eastAsia="Calibri" w:hAnsi="Arial"/>
        </w:rPr>
        <w:t xml:space="preserve">       </w:t>
      </w:r>
    </w:p>
    <w:p w14:paraId="494B1D37" w14:textId="77777777" w:rsidR="00C93A4E" w:rsidRPr="0013578E" w:rsidRDefault="00C93A4E" w:rsidP="00C93A4E">
      <w:pPr>
        <w:jc w:val="both"/>
        <w:rPr>
          <w:rFonts w:ascii="Arial" w:eastAsia="Calibri" w:hAnsi="Arial"/>
          <w:b/>
          <w:sz w:val="28"/>
          <w:szCs w:val="28"/>
          <w:u w:val="single"/>
        </w:rPr>
      </w:pPr>
      <w:r w:rsidRPr="0013578E">
        <w:rPr>
          <w:rFonts w:ascii="Arial" w:eastAsia="Calibri" w:hAnsi="Arial"/>
        </w:rPr>
        <w:t>┌                                                              ┐</w:t>
      </w:r>
    </w:p>
    <w:p w14:paraId="6294976D" w14:textId="4ABFE727" w:rsidR="00AC499B" w:rsidRPr="00AC499B" w:rsidRDefault="00AC499B" w:rsidP="00AC499B">
      <w:pPr>
        <w:jc w:val="both"/>
        <w:rPr>
          <w:rFonts w:ascii="Times New Roman" w:hAnsi="Times New Roman" w:cs="Times New Roman"/>
          <w:b/>
        </w:rPr>
      </w:pPr>
      <w:r w:rsidRPr="00AC499B">
        <w:rPr>
          <w:rFonts w:ascii="Times New Roman" w:hAnsi="Times New Roman" w:cs="Times New Roman"/>
          <w:b/>
        </w:rPr>
        <w:t xml:space="preserve">О согласии принять из собственности </w:t>
      </w:r>
      <w:r w:rsidR="00C92F95">
        <w:rPr>
          <w:rFonts w:ascii="Times New Roman" w:hAnsi="Times New Roman" w:cs="Times New Roman"/>
          <w:b/>
        </w:rPr>
        <w:t>Московской области</w:t>
      </w:r>
    </w:p>
    <w:p w14:paraId="459744F5" w14:textId="3F13AF24" w:rsidR="00AC499B" w:rsidRDefault="00AC499B" w:rsidP="00AC499B">
      <w:pPr>
        <w:jc w:val="both"/>
        <w:rPr>
          <w:rFonts w:ascii="Times New Roman" w:hAnsi="Times New Roman" w:cs="Times New Roman"/>
          <w:b/>
        </w:rPr>
      </w:pPr>
      <w:r w:rsidRPr="00AC499B">
        <w:rPr>
          <w:rFonts w:ascii="Times New Roman" w:hAnsi="Times New Roman" w:cs="Times New Roman"/>
          <w:b/>
        </w:rPr>
        <w:t xml:space="preserve">в муниципальную собственность </w:t>
      </w:r>
      <w:r w:rsidR="00C92F95">
        <w:rPr>
          <w:rFonts w:ascii="Times New Roman" w:hAnsi="Times New Roman" w:cs="Times New Roman"/>
          <w:b/>
        </w:rPr>
        <w:t>движимое имущество</w:t>
      </w:r>
    </w:p>
    <w:p w14:paraId="7408D1E5" w14:textId="77777777" w:rsidR="00EA1E94" w:rsidRPr="00851923" w:rsidRDefault="00EA1E94" w:rsidP="00EA1E94">
      <w:pPr>
        <w:jc w:val="both"/>
        <w:rPr>
          <w:rFonts w:ascii="Times New Roman" w:hAnsi="Times New Roman" w:cs="Times New Roman"/>
        </w:rPr>
      </w:pPr>
    </w:p>
    <w:p w14:paraId="74D4D79A" w14:textId="3EE56ACF" w:rsidR="004345E4" w:rsidRPr="00194C15" w:rsidRDefault="00827CD4" w:rsidP="004345E4">
      <w:pPr>
        <w:shd w:val="clear" w:color="auto" w:fill="FFFFFF" w:themeFill="background1"/>
        <w:ind w:firstLine="851"/>
        <w:jc w:val="both"/>
        <w:rPr>
          <w:rFonts w:ascii="Times New Roman" w:hAnsi="Times New Roman" w:cs="Times New Roman"/>
        </w:rPr>
      </w:pPr>
      <w:r w:rsidRPr="000A6226">
        <w:rPr>
          <w:rFonts w:ascii="Times New Roman" w:hAnsi="Times New Roman" w:cs="Times New Roman"/>
        </w:rPr>
        <w:t xml:space="preserve">В соответствии с </w:t>
      </w:r>
      <w:r w:rsidR="008327B4">
        <w:rPr>
          <w:rFonts w:ascii="Times New Roman" w:hAnsi="Times New Roman" w:cs="Times New Roman"/>
        </w:rPr>
        <w:t>Федеральным законом</w:t>
      </w:r>
      <w:r w:rsidRPr="000A6226">
        <w:rPr>
          <w:rFonts w:ascii="Times New Roman" w:hAnsi="Times New Roman" w:cs="Times New Roman"/>
        </w:rPr>
        <w:t xml:space="preserve"> от 6 октября 2003 года № 131-ФЗ «Об общих принципах организации местного самоуправления в Российской Федерации», руководствуясь ст. 47 Устава Талдомского городского округа Московской области </w:t>
      </w:r>
      <w:r>
        <w:rPr>
          <w:rFonts w:ascii="Times New Roman" w:hAnsi="Times New Roman" w:cs="Times New Roman"/>
        </w:rPr>
        <w:t>зарегистрированного</w:t>
      </w:r>
      <w:r w:rsidRPr="000A6226">
        <w:rPr>
          <w:rFonts w:ascii="Times New Roman" w:hAnsi="Times New Roman" w:cs="Times New Roman"/>
        </w:rPr>
        <w:t xml:space="preserve"> в Управлении Министерства юстиции Российской Федерации по Московской области 24.12.2018 года № </w:t>
      </w:r>
      <w:r w:rsidRPr="000A6226">
        <w:rPr>
          <w:rFonts w:ascii="Times New Roman" w:hAnsi="Times New Roman" w:cs="Times New Roman"/>
          <w:lang w:val="en-US"/>
        </w:rPr>
        <w:t>RU</w:t>
      </w:r>
      <w:r w:rsidRPr="000A6226">
        <w:rPr>
          <w:rFonts w:ascii="Times New Roman" w:hAnsi="Times New Roman" w:cs="Times New Roman"/>
        </w:rPr>
        <w:t xml:space="preserve"> 503650002018001</w:t>
      </w:r>
      <w:r w:rsidR="00AC499B">
        <w:rPr>
          <w:rFonts w:ascii="Times New Roman" w:hAnsi="Times New Roman" w:cs="Times New Roman"/>
        </w:rPr>
        <w:t xml:space="preserve">; </w:t>
      </w:r>
      <w:r w:rsidR="00AA6AFE" w:rsidRPr="00AA6AFE">
        <w:rPr>
          <w:rFonts w:ascii="Times New Roman" w:hAnsi="Times New Roman" w:cs="Times New Roman"/>
        </w:rPr>
        <w:t>письм</w:t>
      </w:r>
      <w:r w:rsidR="00AA6AFE">
        <w:rPr>
          <w:rFonts w:ascii="Times New Roman" w:hAnsi="Times New Roman" w:cs="Times New Roman"/>
        </w:rPr>
        <w:t>ом</w:t>
      </w:r>
      <w:r w:rsidR="00AA6AFE" w:rsidRPr="00AA6AFE">
        <w:rPr>
          <w:rFonts w:ascii="Times New Roman" w:hAnsi="Times New Roman" w:cs="Times New Roman"/>
        </w:rPr>
        <w:t xml:space="preserve"> Министерства имущественных отношений Московской области 15ИСХ-4664 от 03.03.2023 г.</w:t>
      </w:r>
      <w:r w:rsidR="00AC499B">
        <w:rPr>
          <w:rFonts w:ascii="Times New Roman" w:hAnsi="Times New Roman" w:cs="Times New Roman"/>
        </w:rPr>
        <w:t>;</w:t>
      </w:r>
      <w:r w:rsidRPr="000A6226">
        <w:rPr>
          <w:rFonts w:ascii="Times New Roman" w:hAnsi="Times New Roman" w:cs="Times New Roman"/>
        </w:rPr>
        <w:t xml:space="preserve"> </w:t>
      </w:r>
      <w:r w:rsidR="004345E4" w:rsidRPr="00194C15">
        <w:rPr>
          <w:rFonts w:ascii="Times New Roman" w:hAnsi="Times New Roman" w:cs="Times New Roman"/>
        </w:rPr>
        <w:t xml:space="preserve">рассмотрев обращение главы Талдомского городского округа </w:t>
      </w:r>
      <w:r w:rsidR="004345E4">
        <w:rPr>
          <w:rFonts w:ascii="Times New Roman" w:hAnsi="Times New Roman" w:cs="Times New Roman"/>
        </w:rPr>
        <w:t xml:space="preserve">Московской области </w:t>
      </w:r>
      <w:r w:rsidR="006516C4">
        <w:rPr>
          <w:rFonts w:ascii="Times New Roman" w:hAnsi="Times New Roman" w:cs="Times New Roman"/>
        </w:rPr>
        <w:t xml:space="preserve">        </w:t>
      </w:r>
      <w:r w:rsidR="004345E4">
        <w:rPr>
          <w:rFonts w:ascii="Times New Roman" w:hAnsi="Times New Roman" w:cs="Times New Roman"/>
        </w:rPr>
        <w:t>№</w:t>
      </w:r>
      <w:r w:rsidR="006516C4">
        <w:rPr>
          <w:rFonts w:ascii="Times New Roman" w:hAnsi="Times New Roman" w:cs="Times New Roman"/>
        </w:rPr>
        <w:t xml:space="preserve"> 643</w:t>
      </w:r>
      <w:r w:rsidR="004345E4" w:rsidRPr="004345E4">
        <w:rPr>
          <w:rFonts w:ascii="Times New Roman" w:hAnsi="Times New Roman" w:cs="Times New Roman"/>
          <w:shd w:val="clear" w:color="auto" w:fill="FFFFFF" w:themeFill="background1"/>
        </w:rPr>
        <w:t xml:space="preserve"> </w:t>
      </w:r>
      <w:r w:rsidR="004345E4">
        <w:rPr>
          <w:rFonts w:ascii="Times New Roman" w:hAnsi="Times New Roman" w:cs="Times New Roman"/>
        </w:rPr>
        <w:t xml:space="preserve">от </w:t>
      </w:r>
      <w:r w:rsidR="006516C4">
        <w:rPr>
          <w:rFonts w:ascii="Times New Roman" w:hAnsi="Times New Roman" w:cs="Times New Roman"/>
        </w:rPr>
        <w:t>14.03.2023</w:t>
      </w:r>
      <w:r w:rsidR="004345E4">
        <w:rPr>
          <w:rFonts w:ascii="Times New Roman" w:hAnsi="Times New Roman" w:cs="Times New Roman"/>
        </w:rPr>
        <w:t xml:space="preserve"> года</w:t>
      </w:r>
      <w:r w:rsidR="004345E4" w:rsidRPr="00194C15">
        <w:rPr>
          <w:rFonts w:ascii="Times New Roman" w:hAnsi="Times New Roman" w:cs="Times New Roman"/>
        </w:rPr>
        <w:t>, Совет депутатов Талдомского городского округа Московской области</w:t>
      </w:r>
    </w:p>
    <w:p w14:paraId="16D2CF97" w14:textId="77777777" w:rsidR="008E42F1" w:rsidRDefault="008E42F1" w:rsidP="00851923">
      <w:pPr>
        <w:ind w:firstLine="851"/>
        <w:jc w:val="center"/>
        <w:rPr>
          <w:rFonts w:ascii="Times New Roman" w:hAnsi="Times New Roman" w:cs="Times New Roman"/>
          <w:b/>
        </w:rPr>
      </w:pPr>
      <w:r w:rsidRPr="00851923">
        <w:rPr>
          <w:rFonts w:ascii="Times New Roman" w:hAnsi="Times New Roman" w:cs="Times New Roman"/>
          <w:b/>
        </w:rPr>
        <w:t>РЕШИЛ:</w:t>
      </w:r>
    </w:p>
    <w:p w14:paraId="443366FC" w14:textId="77777777" w:rsidR="00B1272A" w:rsidRDefault="00B1272A" w:rsidP="00851923">
      <w:pPr>
        <w:ind w:firstLine="851"/>
        <w:jc w:val="center"/>
        <w:rPr>
          <w:rFonts w:ascii="Times New Roman" w:hAnsi="Times New Roman" w:cs="Times New Roman"/>
          <w:b/>
        </w:rPr>
      </w:pPr>
    </w:p>
    <w:p w14:paraId="4917F443" w14:textId="12E35025" w:rsidR="00C44BF5" w:rsidRPr="00C44BF5" w:rsidRDefault="00AB3BE5" w:rsidP="00EA1E94">
      <w:pPr>
        <w:ind w:firstLine="567"/>
        <w:jc w:val="both"/>
        <w:rPr>
          <w:rFonts w:ascii="Times New Roman" w:hAnsi="Times New Roman" w:cs="Times New Roman"/>
        </w:rPr>
      </w:pPr>
      <w:r w:rsidRPr="00B8650A">
        <w:rPr>
          <w:rFonts w:ascii="Times New Roman" w:hAnsi="Times New Roman" w:cs="Times New Roman"/>
        </w:rPr>
        <w:t>1.</w:t>
      </w:r>
      <w:r w:rsidR="00FC05BB">
        <w:rPr>
          <w:rFonts w:ascii="Times New Roman" w:hAnsi="Times New Roman" w:cs="Times New Roman"/>
        </w:rPr>
        <w:t xml:space="preserve"> </w:t>
      </w:r>
      <w:r w:rsidR="004E77C8">
        <w:rPr>
          <w:rFonts w:ascii="Times New Roman" w:hAnsi="Times New Roman" w:cs="Times New Roman"/>
        </w:rPr>
        <w:t>Согласиться п</w:t>
      </w:r>
      <w:r w:rsidR="00AC499B" w:rsidRPr="00AC499B">
        <w:rPr>
          <w:rFonts w:ascii="Times New Roman" w:hAnsi="Times New Roman" w:cs="Times New Roman"/>
        </w:rPr>
        <w:t>ринят</w:t>
      </w:r>
      <w:r w:rsidR="00AC499B">
        <w:rPr>
          <w:rFonts w:ascii="Times New Roman" w:hAnsi="Times New Roman" w:cs="Times New Roman"/>
        </w:rPr>
        <w:t>ь</w:t>
      </w:r>
      <w:r w:rsidR="00AC499B" w:rsidRPr="00AC499B">
        <w:rPr>
          <w:rFonts w:ascii="Times New Roman" w:hAnsi="Times New Roman" w:cs="Times New Roman"/>
        </w:rPr>
        <w:t xml:space="preserve"> </w:t>
      </w:r>
      <w:r w:rsidR="00576CA1">
        <w:rPr>
          <w:rFonts w:ascii="Times New Roman" w:hAnsi="Times New Roman" w:cs="Times New Roman"/>
        </w:rPr>
        <w:t xml:space="preserve">из собственности Московской области </w:t>
      </w:r>
      <w:r w:rsidR="00AC499B" w:rsidRPr="00AC499B">
        <w:rPr>
          <w:rFonts w:ascii="Times New Roman" w:hAnsi="Times New Roman" w:cs="Times New Roman"/>
        </w:rPr>
        <w:t>в муниципальную собственност</w:t>
      </w:r>
      <w:r w:rsidR="004E77C8">
        <w:rPr>
          <w:rFonts w:ascii="Times New Roman" w:hAnsi="Times New Roman" w:cs="Times New Roman"/>
        </w:rPr>
        <w:t>ь Талдомского городского округа</w:t>
      </w:r>
      <w:r w:rsidR="00AC499B">
        <w:rPr>
          <w:rFonts w:ascii="Times New Roman" w:hAnsi="Times New Roman" w:cs="Times New Roman"/>
        </w:rPr>
        <w:t xml:space="preserve"> и определить в казну</w:t>
      </w:r>
      <w:r w:rsidR="00C92F95">
        <w:rPr>
          <w:rFonts w:ascii="Times New Roman" w:hAnsi="Times New Roman" w:cs="Times New Roman"/>
        </w:rPr>
        <w:t xml:space="preserve"> </w:t>
      </w:r>
      <w:r w:rsidR="00C92F95" w:rsidRPr="00C92F95">
        <w:rPr>
          <w:rFonts w:ascii="Times New Roman" w:hAnsi="Times New Roman" w:cs="Times New Roman"/>
        </w:rPr>
        <w:t>движимо</w:t>
      </w:r>
      <w:r w:rsidR="00C92F95">
        <w:rPr>
          <w:rFonts w:ascii="Times New Roman" w:hAnsi="Times New Roman" w:cs="Times New Roman"/>
        </w:rPr>
        <w:t>е</w:t>
      </w:r>
      <w:r w:rsidR="00C92F95" w:rsidRPr="00C92F95">
        <w:rPr>
          <w:rFonts w:ascii="Times New Roman" w:hAnsi="Times New Roman" w:cs="Times New Roman"/>
        </w:rPr>
        <w:t xml:space="preserve"> имуществ</w:t>
      </w:r>
      <w:r w:rsidR="00C92F95">
        <w:rPr>
          <w:rFonts w:ascii="Times New Roman" w:hAnsi="Times New Roman" w:cs="Times New Roman"/>
        </w:rPr>
        <w:t>о</w:t>
      </w:r>
      <w:r w:rsidR="00C92F95" w:rsidRPr="00C92F95">
        <w:rPr>
          <w:rFonts w:ascii="Times New Roman" w:hAnsi="Times New Roman" w:cs="Times New Roman"/>
        </w:rPr>
        <w:t xml:space="preserve"> </w:t>
      </w:r>
      <w:r w:rsidR="008773B8">
        <w:rPr>
          <w:rFonts w:ascii="Times New Roman" w:hAnsi="Times New Roman" w:cs="Times New Roman"/>
        </w:rPr>
        <w:t>–</w:t>
      </w:r>
      <w:r w:rsidR="00C92F95" w:rsidRPr="00C92F95">
        <w:rPr>
          <w:rFonts w:ascii="Times New Roman" w:hAnsi="Times New Roman" w:cs="Times New Roman"/>
        </w:rPr>
        <w:t xml:space="preserve"> </w:t>
      </w:r>
      <w:r w:rsidR="00576CA1">
        <w:rPr>
          <w:rFonts w:ascii="Times New Roman" w:hAnsi="Times New Roman" w:cs="Times New Roman"/>
        </w:rPr>
        <w:t>И</w:t>
      </w:r>
      <w:r w:rsidR="00AA6AFE" w:rsidRPr="00AA6AFE">
        <w:rPr>
          <w:rFonts w:ascii="Times New Roman" w:hAnsi="Times New Roman" w:cs="Times New Roman"/>
        </w:rPr>
        <w:t>T-инфраструктур</w:t>
      </w:r>
      <w:r w:rsidR="00AA6AFE">
        <w:rPr>
          <w:rFonts w:ascii="Times New Roman" w:hAnsi="Times New Roman" w:cs="Times New Roman"/>
        </w:rPr>
        <w:t>у</w:t>
      </w:r>
      <w:r w:rsidR="00AA6AFE" w:rsidRPr="00AA6AFE">
        <w:rPr>
          <w:rFonts w:ascii="Times New Roman" w:hAnsi="Times New Roman" w:cs="Times New Roman"/>
        </w:rPr>
        <w:t xml:space="preserve"> </w:t>
      </w:r>
      <w:r w:rsidR="00C92F95" w:rsidRPr="00C92F95">
        <w:rPr>
          <w:rFonts w:ascii="Times New Roman" w:hAnsi="Times New Roman" w:cs="Times New Roman"/>
        </w:rPr>
        <w:t xml:space="preserve">(согласно приложению </w:t>
      </w:r>
      <w:r w:rsidR="00C92F95">
        <w:rPr>
          <w:rFonts w:ascii="Times New Roman" w:hAnsi="Times New Roman" w:cs="Times New Roman"/>
        </w:rPr>
        <w:t>№1 к данному решению</w:t>
      </w:r>
      <w:r w:rsidR="00C92F95" w:rsidRPr="00C92F95">
        <w:rPr>
          <w:rFonts w:ascii="Times New Roman" w:hAnsi="Times New Roman" w:cs="Times New Roman"/>
        </w:rPr>
        <w:t>)</w:t>
      </w:r>
      <w:r w:rsidR="00EA1E94">
        <w:rPr>
          <w:rFonts w:ascii="Times New Roman" w:hAnsi="Times New Roman" w:cs="Times New Roman"/>
        </w:rPr>
        <w:t>.</w:t>
      </w:r>
    </w:p>
    <w:p w14:paraId="0CB8E7AD" w14:textId="2AC52855" w:rsidR="008E42F1" w:rsidRPr="00B8650A" w:rsidRDefault="00272BFE" w:rsidP="00C44BF5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8E42F1" w:rsidRPr="00B8650A">
        <w:rPr>
          <w:rFonts w:ascii="Times New Roman" w:hAnsi="Times New Roman" w:cs="Times New Roman"/>
        </w:rPr>
        <w:t>.</w:t>
      </w:r>
      <w:r w:rsidR="00B8650A">
        <w:rPr>
          <w:rFonts w:ascii="Times New Roman" w:hAnsi="Times New Roman" w:cs="Times New Roman"/>
        </w:rPr>
        <w:t xml:space="preserve"> </w:t>
      </w:r>
      <w:r w:rsidR="008E42F1" w:rsidRPr="00B8650A">
        <w:rPr>
          <w:rFonts w:ascii="Times New Roman" w:hAnsi="Times New Roman" w:cs="Times New Roman"/>
        </w:rPr>
        <w:t>Контроль исполнени</w:t>
      </w:r>
      <w:r w:rsidR="004E77C8">
        <w:rPr>
          <w:rFonts w:ascii="Times New Roman" w:hAnsi="Times New Roman" w:cs="Times New Roman"/>
        </w:rPr>
        <w:t xml:space="preserve">я </w:t>
      </w:r>
      <w:r w:rsidR="008E42F1" w:rsidRPr="00B8650A">
        <w:rPr>
          <w:rFonts w:ascii="Times New Roman" w:hAnsi="Times New Roman" w:cs="Times New Roman"/>
        </w:rPr>
        <w:t xml:space="preserve">настоящего решения возложить на председателя Совета депутатов Талдомского </w:t>
      </w:r>
      <w:r w:rsidR="002B254C" w:rsidRPr="00B8650A">
        <w:rPr>
          <w:rFonts w:ascii="Times New Roman" w:hAnsi="Times New Roman" w:cs="Times New Roman"/>
        </w:rPr>
        <w:t xml:space="preserve">городского округа </w:t>
      </w:r>
      <w:r w:rsidR="008E42F1" w:rsidRPr="00B8650A">
        <w:rPr>
          <w:rFonts w:ascii="Times New Roman" w:hAnsi="Times New Roman" w:cs="Times New Roman"/>
        </w:rPr>
        <w:t xml:space="preserve"> Московской области </w:t>
      </w:r>
      <w:r w:rsidR="002B254C" w:rsidRPr="00B8650A">
        <w:rPr>
          <w:rFonts w:ascii="Times New Roman" w:hAnsi="Times New Roman" w:cs="Times New Roman"/>
        </w:rPr>
        <w:t>М.И. Аникеева.</w:t>
      </w:r>
    </w:p>
    <w:p w14:paraId="2C9C9644" w14:textId="77777777" w:rsidR="008E42F1" w:rsidRPr="00851923" w:rsidRDefault="008E42F1" w:rsidP="00DD04A8">
      <w:pPr>
        <w:jc w:val="both"/>
        <w:rPr>
          <w:rFonts w:ascii="Times New Roman" w:hAnsi="Times New Roman" w:cs="Times New Roman"/>
        </w:rPr>
      </w:pPr>
    </w:p>
    <w:p w14:paraId="0E3D6DF2" w14:textId="77777777" w:rsidR="008E42F1" w:rsidRPr="00851923" w:rsidRDefault="008E42F1" w:rsidP="00DD04A8">
      <w:pPr>
        <w:jc w:val="both"/>
        <w:rPr>
          <w:rFonts w:ascii="Times New Roman" w:hAnsi="Times New Roman" w:cs="Times New Roman"/>
        </w:rPr>
      </w:pPr>
    </w:p>
    <w:p w14:paraId="65AF9C14" w14:textId="77777777" w:rsidR="00B40283" w:rsidRDefault="00B40283" w:rsidP="00DD04A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Председатель Совета депутатов</w:t>
      </w:r>
    </w:p>
    <w:p w14:paraId="1D0389D4" w14:textId="65939030" w:rsidR="00B40283" w:rsidRDefault="00B40283" w:rsidP="00B40283">
      <w:pPr>
        <w:tabs>
          <w:tab w:val="left" w:pos="7288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Талдомского городского округа</w:t>
      </w:r>
      <w:r>
        <w:rPr>
          <w:rFonts w:ascii="Times New Roman" w:hAnsi="Times New Roman" w:cs="Times New Roman"/>
        </w:rPr>
        <w:tab/>
      </w:r>
      <w:r w:rsidR="0016329F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>М.И. Аникеев</w:t>
      </w:r>
    </w:p>
    <w:p w14:paraId="2BCB4656" w14:textId="77777777" w:rsidR="00B40283" w:rsidRDefault="00B40283" w:rsidP="00DD04A8">
      <w:pPr>
        <w:jc w:val="both"/>
        <w:rPr>
          <w:rFonts w:ascii="Times New Roman" w:hAnsi="Times New Roman" w:cs="Times New Roman"/>
        </w:rPr>
      </w:pPr>
    </w:p>
    <w:p w14:paraId="30560D30" w14:textId="77777777" w:rsidR="00B40283" w:rsidRDefault="00B40283" w:rsidP="00DD04A8">
      <w:pPr>
        <w:jc w:val="both"/>
        <w:rPr>
          <w:rFonts w:ascii="Times New Roman" w:hAnsi="Times New Roman" w:cs="Times New Roman"/>
        </w:rPr>
      </w:pPr>
    </w:p>
    <w:p w14:paraId="7044A9E6" w14:textId="77777777" w:rsidR="00D85821" w:rsidRPr="00851923" w:rsidRDefault="008E42F1" w:rsidP="00DD04A8">
      <w:pPr>
        <w:jc w:val="both"/>
        <w:rPr>
          <w:rFonts w:ascii="Times New Roman" w:hAnsi="Times New Roman" w:cs="Times New Roman"/>
        </w:rPr>
      </w:pPr>
      <w:r w:rsidRPr="00851923">
        <w:rPr>
          <w:rFonts w:ascii="Times New Roman" w:hAnsi="Times New Roman" w:cs="Times New Roman"/>
        </w:rPr>
        <w:t xml:space="preserve">Глава Талдомского </w:t>
      </w:r>
    </w:p>
    <w:p w14:paraId="1536D6FE" w14:textId="1A084C4F" w:rsidR="008E42F1" w:rsidRPr="00851923" w:rsidRDefault="0016329F" w:rsidP="00DD04A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</w:t>
      </w:r>
      <w:r w:rsidR="002B254C">
        <w:rPr>
          <w:rFonts w:ascii="Times New Roman" w:hAnsi="Times New Roman" w:cs="Times New Roman"/>
        </w:rPr>
        <w:t>ородского округа</w:t>
      </w:r>
      <w:r w:rsidR="008E42F1" w:rsidRPr="00851923">
        <w:rPr>
          <w:rFonts w:ascii="Times New Roman" w:hAnsi="Times New Roman" w:cs="Times New Roman"/>
        </w:rPr>
        <w:t xml:space="preserve">                                           </w:t>
      </w:r>
      <w:r w:rsidR="00851923">
        <w:rPr>
          <w:rFonts w:ascii="Times New Roman" w:hAnsi="Times New Roman" w:cs="Times New Roman"/>
        </w:rPr>
        <w:t xml:space="preserve">       </w:t>
      </w:r>
      <w:r w:rsidR="00D85821" w:rsidRPr="00851923">
        <w:rPr>
          <w:rFonts w:ascii="Times New Roman" w:hAnsi="Times New Roman" w:cs="Times New Roman"/>
        </w:rPr>
        <w:t xml:space="preserve">                 </w:t>
      </w:r>
      <w:r w:rsidR="009E6151">
        <w:rPr>
          <w:rFonts w:ascii="Times New Roman" w:hAnsi="Times New Roman" w:cs="Times New Roman"/>
        </w:rPr>
        <w:t xml:space="preserve">     </w:t>
      </w:r>
      <w:r w:rsidR="00D85821" w:rsidRPr="00851923">
        <w:rPr>
          <w:rFonts w:ascii="Times New Roman" w:hAnsi="Times New Roman" w:cs="Times New Roman"/>
        </w:rPr>
        <w:t xml:space="preserve">     </w:t>
      </w:r>
      <w:r w:rsidR="008E42F1" w:rsidRPr="00851923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</w:t>
      </w:r>
      <w:r w:rsidR="008E42F1" w:rsidRPr="00851923">
        <w:rPr>
          <w:rFonts w:ascii="Times New Roman" w:hAnsi="Times New Roman" w:cs="Times New Roman"/>
        </w:rPr>
        <w:t xml:space="preserve">             </w:t>
      </w:r>
      <w:r w:rsidR="009E6151">
        <w:rPr>
          <w:rFonts w:ascii="Times New Roman" w:hAnsi="Times New Roman" w:cs="Times New Roman"/>
        </w:rPr>
        <w:t>Ю.В. Крупенин</w:t>
      </w:r>
    </w:p>
    <w:p w14:paraId="73E27A41" w14:textId="77777777" w:rsidR="009230D8" w:rsidRDefault="009230D8" w:rsidP="00DD04A8">
      <w:pPr>
        <w:jc w:val="both"/>
        <w:rPr>
          <w:rFonts w:ascii="Times New Roman" w:hAnsi="Times New Roman" w:cs="Times New Roman"/>
        </w:rPr>
      </w:pPr>
    </w:p>
    <w:p w14:paraId="5279015B" w14:textId="0C04CE5A" w:rsidR="004345E4" w:rsidRDefault="004345E4" w:rsidP="00E5712D">
      <w:pPr>
        <w:rPr>
          <w:rFonts w:ascii="Times New Roman" w:hAnsi="Times New Roman" w:cs="Times New Roman"/>
          <w:sz w:val="16"/>
          <w:szCs w:val="16"/>
        </w:rPr>
      </w:pPr>
    </w:p>
    <w:p w14:paraId="2F6D031A" w14:textId="041CBCF6" w:rsidR="00C92F95" w:rsidRDefault="00C92F95" w:rsidP="00E5712D">
      <w:pPr>
        <w:rPr>
          <w:rFonts w:ascii="Times New Roman" w:hAnsi="Times New Roman" w:cs="Times New Roman"/>
          <w:sz w:val="16"/>
          <w:szCs w:val="16"/>
        </w:rPr>
      </w:pPr>
    </w:p>
    <w:p w14:paraId="5D89EBE7" w14:textId="0F2BE226" w:rsidR="00C92F95" w:rsidRDefault="00C92F95" w:rsidP="00E5712D">
      <w:pPr>
        <w:rPr>
          <w:rFonts w:ascii="Times New Roman" w:hAnsi="Times New Roman" w:cs="Times New Roman"/>
          <w:sz w:val="16"/>
          <w:szCs w:val="16"/>
        </w:rPr>
      </w:pPr>
    </w:p>
    <w:p w14:paraId="218F8E7E" w14:textId="1B5A4494" w:rsidR="00C92F95" w:rsidRDefault="00C92F95" w:rsidP="00E5712D">
      <w:pPr>
        <w:rPr>
          <w:rFonts w:ascii="Times New Roman" w:hAnsi="Times New Roman" w:cs="Times New Roman"/>
          <w:sz w:val="16"/>
          <w:szCs w:val="16"/>
        </w:rPr>
      </w:pPr>
    </w:p>
    <w:p w14:paraId="513BF876" w14:textId="04B7989E" w:rsidR="00C92F95" w:rsidRDefault="00C92F95" w:rsidP="00E5712D">
      <w:pPr>
        <w:rPr>
          <w:rFonts w:ascii="Times New Roman" w:hAnsi="Times New Roman" w:cs="Times New Roman"/>
          <w:sz w:val="16"/>
          <w:szCs w:val="16"/>
        </w:rPr>
      </w:pPr>
    </w:p>
    <w:p w14:paraId="12669F65" w14:textId="05FDAFCD" w:rsidR="00C92F95" w:rsidRDefault="00C92F95" w:rsidP="00E5712D">
      <w:pPr>
        <w:rPr>
          <w:rFonts w:ascii="Times New Roman" w:hAnsi="Times New Roman" w:cs="Times New Roman"/>
          <w:sz w:val="16"/>
          <w:szCs w:val="16"/>
        </w:rPr>
      </w:pPr>
    </w:p>
    <w:p w14:paraId="704DF13C" w14:textId="792C799D" w:rsidR="00C92F95" w:rsidRDefault="00C92F95" w:rsidP="00E5712D">
      <w:pPr>
        <w:rPr>
          <w:rFonts w:ascii="Times New Roman" w:hAnsi="Times New Roman" w:cs="Times New Roman"/>
          <w:sz w:val="16"/>
          <w:szCs w:val="16"/>
        </w:rPr>
      </w:pPr>
    </w:p>
    <w:p w14:paraId="02C48D53" w14:textId="496E562F" w:rsidR="00C92F95" w:rsidRDefault="00C92F95" w:rsidP="00E5712D">
      <w:pPr>
        <w:rPr>
          <w:rFonts w:ascii="Times New Roman" w:hAnsi="Times New Roman" w:cs="Times New Roman"/>
          <w:sz w:val="16"/>
          <w:szCs w:val="16"/>
        </w:rPr>
      </w:pPr>
    </w:p>
    <w:p w14:paraId="28ED2949" w14:textId="2D55A8B1" w:rsidR="00C92F95" w:rsidRDefault="00C92F95" w:rsidP="00E5712D">
      <w:pPr>
        <w:rPr>
          <w:rFonts w:ascii="Times New Roman" w:hAnsi="Times New Roman" w:cs="Times New Roman"/>
          <w:sz w:val="16"/>
          <w:szCs w:val="16"/>
        </w:rPr>
      </w:pPr>
    </w:p>
    <w:p w14:paraId="4A35599A" w14:textId="7BBB57D6" w:rsidR="00C92F95" w:rsidRDefault="00C92F95" w:rsidP="00E5712D">
      <w:pPr>
        <w:rPr>
          <w:rFonts w:ascii="Times New Roman" w:hAnsi="Times New Roman" w:cs="Times New Roman"/>
          <w:sz w:val="16"/>
          <w:szCs w:val="16"/>
        </w:rPr>
      </w:pPr>
    </w:p>
    <w:p w14:paraId="5D25A659" w14:textId="086B9D0C" w:rsidR="00C92F95" w:rsidRDefault="00C92F95" w:rsidP="00E5712D">
      <w:pPr>
        <w:rPr>
          <w:rFonts w:ascii="Times New Roman" w:hAnsi="Times New Roman" w:cs="Times New Roman"/>
          <w:sz w:val="16"/>
          <w:szCs w:val="16"/>
        </w:rPr>
      </w:pPr>
    </w:p>
    <w:p w14:paraId="690F7FEA" w14:textId="77777777" w:rsidR="00B1272A" w:rsidRDefault="00B1272A" w:rsidP="00C92F95">
      <w:pPr>
        <w:widowControl/>
        <w:jc w:val="right"/>
        <w:rPr>
          <w:rFonts w:ascii="Times New Roman" w:eastAsiaTheme="minorHAnsi" w:hAnsi="Times New Roman" w:cs="Times New Roman"/>
          <w:color w:val="auto"/>
          <w:szCs w:val="22"/>
          <w:lang w:eastAsia="en-US" w:bidi="ar-SA"/>
        </w:rPr>
      </w:pPr>
    </w:p>
    <w:p w14:paraId="52BFD111" w14:textId="77777777" w:rsidR="00C93A4E" w:rsidRDefault="00C93A4E" w:rsidP="00C92F95">
      <w:pPr>
        <w:widowControl/>
        <w:jc w:val="right"/>
        <w:rPr>
          <w:rFonts w:ascii="Times New Roman" w:eastAsiaTheme="minorHAnsi" w:hAnsi="Times New Roman" w:cs="Times New Roman"/>
          <w:color w:val="auto"/>
          <w:szCs w:val="22"/>
          <w:lang w:eastAsia="en-US" w:bidi="ar-SA"/>
        </w:rPr>
      </w:pPr>
    </w:p>
    <w:p w14:paraId="23C4526B" w14:textId="77777777" w:rsidR="00C93A4E" w:rsidRDefault="00C93A4E" w:rsidP="00C92F95">
      <w:pPr>
        <w:widowControl/>
        <w:jc w:val="right"/>
        <w:rPr>
          <w:rFonts w:ascii="Times New Roman" w:eastAsiaTheme="minorHAnsi" w:hAnsi="Times New Roman" w:cs="Times New Roman"/>
          <w:color w:val="auto"/>
          <w:szCs w:val="22"/>
          <w:lang w:eastAsia="en-US" w:bidi="ar-SA"/>
        </w:rPr>
      </w:pPr>
    </w:p>
    <w:p w14:paraId="3D9A9329" w14:textId="77777777" w:rsidR="00C93A4E" w:rsidRDefault="00C93A4E" w:rsidP="00C92F95">
      <w:pPr>
        <w:widowControl/>
        <w:jc w:val="right"/>
        <w:rPr>
          <w:rFonts w:ascii="Times New Roman" w:eastAsiaTheme="minorHAnsi" w:hAnsi="Times New Roman" w:cs="Times New Roman"/>
          <w:color w:val="auto"/>
          <w:szCs w:val="22"/>
          <w:lang w:eastAsia="en-US" w:bidi="ar-SA"/>
        </w:rPr>
      </w:pPr>
    </w:p>
    <w:p w14:paraId="6E0C5FE3" w14:textId="77777777" w:rsidR="00C93A4E" w:rsidRDefault="00C93A4E" w:rsidP="00C92F95">
      <w:pPr>
        <w:widowControl/>
        <w:jc w:val="right"/>
        <w:rPr>
          <w:rFonts w:ascii="Times New Roman" w:eastAsiaTheme="minorHAnsi" w:hAnsi="Times New Roman" w:cs="Times New Roman"/>
          <w:color w:val="auto"/>
          <w:szCs w:val="22"/>
          <w:lang w:eastAsia="en-US" w:bidi="ar-SA"/>
        </w:rPr>
      </w:pPr>
    </w:p>
    <w:p w14:paraId="3F1333B4" w14:textId="77777777" w:rsidR="00C92F95" w:rsidRDefault="00C92F95" w:rsidP="00C92F95">
      <w:pPr>
        <w:widowControl/>
        <w:jc w:val="right"/>
        <w:rPr>
          <w:rFonts w:ascii="Times New Roman" w:eastAsiaTheme="minorHAnsi" w:hAnsi="Times New Roman" w:cstheme="minorBidi"/>
          <w:color w:val="auto"/>
          <w:szCs w:val="22"/>
          <w:lang w:eastAsia="en-US" w:bidi="ar-SA"/>
        </w:rPr>
      </w:pPr>
      <w:bookmarkStart w:id="0" w:name="_GoBack"/>
      <w:bookmarkEnd w:id="0"/>
      <w:r w:rsidRPr="00C92F95">
        <w:rPr>
          <w:rFonts w:ascii="Times New Roman" w:eastAsiaTheme="minorHAnsi" w:hAnsi="Times New Roman" w:cstheme="minorBidi"/>
          <w:color w:val="auto"/>
          <w:szCs w:val="22"/>
          <w:lang w:eastAsia="en-US" w:bidi="ar-SA"/>
        </w:rPr>
        <w:t>Приложение</w:t>
      </w:r>
      <w:r>
        <w:rPr>
          <w:rFonts w:ascii="Times New Roman" w:eastAsiaTheme="minorHAnsi" w:hAnsi="Times New Roman" w:cstheme="minorBidi"/>
          <w:color w:val="auto"/>
          <w:szCs w:val="22"/>
          <w:lang w:eastAsia="en-US" w:bidi="ar-SA"/>
        </w:rPr>
        <w:t xml:space="preserve"> №1</w:t>
      </w:r>
      <w:r w:rsidRPr="00C92F95">
        <w:rPr>
          <w:rFonts w:ascii="Times New Roman" w:eastAsiaTheme="minorHAnsi" w:hAnsi="Times New Roman" w:cstheme="minorBidi"/>
          <w:color w:val="auto"/>
          <w:szCs w:val="22"/>
          <w:lang w:eastAsia="en-US" w:bidi="ar-SA"/>
        </w:rPr>
        <w:t xml:space="preserve"> </w:t>
      </w:r>
    </w:p>
    <w:p w14:paraId="227C70E4" w14:textId="495AA929" w:rsidR="00C92F95" w:rsidRDefault="00C92F95" w:rsidP="00C92F95">
      <w:pPr>
        <w:widowControl/>
        <w:jc w:val="right"/>
        <w:rPr>
          <w:rFonts w:ascii="Times New Roman" w:eastAsiaTheme="minorHAnsi" w:hAnsi="Times New Roman" w:cstheme="minorBidi"/>
          <w:color w:val="auto"/>
          <w:szCs w:val="22"/>
          <w:lang w:eastAsia="en-US" w:bidi="ar-SA"/>
        </w:rPr>
      </w:pPr>
      <w:r w:rsidRPr="00C92F95">
        <w:rPr>
          <w:rFonts w:ascii="Times New Roman" w:eastAsiaTheme="minorHAnsi" w:hAnsi="Times New Roman" w:cstheme="minorBidi"/>
          <w:color w:val="auto"/>
          <w:szCs w:val="22"/>
          <w:lang w:eastAsia="en-US" w:bidi="ar-SA"/>
        </w:rPr>
        <w:t xml:space="preserve">к </w:t>
      </w:r>
      <w:r w:rsidR="00AF71FC">
        <w:rPr>
          <w:rFonts w:ascii="Times New Roman" w:eastAsiaTheme="minorHAnsi" w:hAnsi="Times New Roman" w:cstheme="minorBidi"/>
          <w:color w:val="auto"/>
          <w:szCs w:val="22"/>
          <w:lang w:eastAsia="en-US" w:bidi="ar-SA"/>
        </w:rPr>
        <w:t>р</w:t>
      </w:r>
      <w:r>
        <w:rPr>
          <w:rFonts w:ascii="Times New Roman" w:eastAsiaTheme="minorHAnsi" w:hAnsi="Times New Roman" w:cstheme="minorBidi"/>
          <w:color w:val="auto"/>
          <w:szCs w:val="22"/>
          <w:lang w:eastAsia="en-US" w:bidi="ar-SA"/>
        </w:rPr>
        <w:t xml:space="preserve">ешению Совета депутатов </w:t>
      </w:r>
    </w:p>
    <w:p w14:paraId="233790E6" w14:textId="1B03A190" w:rsidR="00C92F95" w:rsidRDefault="00C92F95" w:rsidP="00C92F95">
      <w:pPr>
        <w:widowControl/>
        <w:jc w:val="right"/>
        <w:rPr>
          <w:rFonts w:ascii="Times New Roman" w:eastAsiaTheme="minorHAnsi" w:hAnsi="Times New Roman" w:cstheme="minorBidi"/>
          <w:color w:val="auto"/>
          <w:szCs w:val="22"/>
          <w:lang w:eastAsia="en-US" w:bidi="ar-SA"/>
        </w:rPr>
      </w:pPr>
      <w:r>
        <w:rPr>
          <w:rFonts w:ascii="Times New Roman" w:eastAsiaTheme="minorHAnsi" w:hAnsi="Times New Roman" w:cstheme="minorBidi"/>
          <w:color w:val="auto"/>
          <w:szCs w:val="22"/>
          <w:lang w:eastAsia="en-US" w:bidi="ar-SA"/>
        </w:rPr>
        <w:t>Талдомского городского округа</w:t>
      </w:r>
    </w:p>
    <w:p w14:paraId="7559D6C5" w14:textId="6080576D" w:rsidR="00C92F95" w:rsidRPr="00C92F95" w:rsidRDefault="00C92F95" w:rsidP="00C92F95">
      <w:pPr>
        <w:widowControl/>
        <w:jc w:val="right"/>
        <w:rPr>
          <w:rFonts w:ascii="Times New Roman" w:eastAsiaTheme="minorHAnsi" w:hAnsi="Times New Roman" w:cstheme="minorBidi"/>
          <w:color w:val="auto"/>
          <w:szCs w:val="22"/>
          <w:lang w:eastAsia="en-US" w:bidi="ar-SA"/>
        </w:rPr>
      </w:pPr>
      <w:r>
        <w:rPr>
          <w:rFonts w:ascii="Times New Roman" w:eastAsiaTheme="minorHAnsi" w:hAnsi="Times New Roman" w:cstheme="minorBidi"/>
          <w:color w:val="auto"/>
          <w:szCs w:val="22"/>
          <w:lang w:eastAsia="en-US" w:bidi="ar-SA"/>
        </w:rPr>
        <w:t>№</w:t>
      </w:r>
      <w:r w:rsidR="00AF71FC">
        <w:rPr>
          <w:rFonts w:ascii="Times New Roman" w:eastAsiaTheme="minorHAnsi" w:hAnsi="Times New Roman" w:cstheme="minorBidi"/>
          <w:color w:val="auto"/>
          <w:szCs w:val="22"/>
          <w:lang w:eastAsia="en-US" w:bidi="ar-SA"/>
        </w:rPr>
        <w:t xml:space="preserve"> 20</w:t>
      </w:r>
      <w:r>
        <w:rPr>
          <w:rFonts w:ascii="Times New Roman" w:eastAsiaTheme="minorHAnsi" w:hAnsi="Times New Roman" w:cstheme="minorBidi"/>
          <w:color w:val="auto"/>
          <w:szCs w:val="22"/>
          <w:lang w:eastAsia="en-US" w:bidi="ar-SA"/>
        </w:rPr>
        <w:t xml:space="preserve"> от </w:t>
      </w:r>
      <w:r w:rsidR="00AF71FC">
        <w:rPr>
          <w:rFonts w:ascii="Times New Roman" w:eastAsiaTheme="minorHAnsi" w:hAnsi="Times New Roman" w:cstheme="minorBidi"/>
          <w:color w:val="auto"/>
          <w:szCs w:val="22"/>
          <w:lang w:eastAsia="en-US" w:bidi="ar-SA"/>
        </w:rPr>
        <w:t>30 марта 2023 г.</w:t>
      </w:r>
    </w:p>
    <w:p w14:paraId="25BE8765" w14:textId="77777777" w:rsidR="00C92F95" w:rsidRPr="00C92F95" w:rsidRDefault="00C92F95" w:rsidP="00C92F95">
      <w:pPr>
        <w:widowControl/>
        <w:jc w:val="both"/>
        <w:rPr>
          <w:rFonts w:ascii="Times New Roman" w:eastAsiaTheme="minorHAnsi" w:hAnsi="Times New Roman" w:cstheme="minorBidi"/>
          <w:color w:val="auto"/>
          <w:szCs w:val="22"/>
          <w:lang w:eastAsia="en-US" w:bidi="ar-SA"/>
        </w:rPr>
      </w:pPr>
    </w:p>
    <w:p w14:paraId="195CFE3E" w14:textId="77777777" w:rsidR="00C92F95" w:rsidRPr="00C92F95" w:rsidRDefault="00C92F95" w:rsidP="00C92F95">
      <w:pPr>
        <w:widowControl/>
        <w:jc w:val="both"/>
        <w:rPr>
          <w:rFonts w:ascii="Times New Roman" w:eastAsiaTheme="minorHAnsi" w:hAnsi="Times New Roman" w:cstheme="minorBidi"/>
          <w:color w:val="auto"/>
          <w:szCs w:val="22"/>
          <w:lang w:eastAsia="en-US" w:bidi="ar-SA"/>
        </w:rPr>
      </w:pPr>
    </w:p>
    <w:p w14:paraId="4ACB9436" w14:textId="77777777" w:rsidR="00C92F95" w:rsidRPr="00C92F95" w:rsidRDefault="00C92F95" w:rsidP="00C92F95">
      <w:pPr>
        <w:widowControl/>
        <w:jc w:val="both"/>
        <w:rPr>
          <w:rFonts w:ascii="Times New Roman" w:eastAsiaTheme="minorHAnsi" w:hAnsi="Times New Roman" w:cstheme="minorBidi"/>
          <w:color w:val="auto"/>
          <w:szCs w:val="22"/>
          <w:lang w:eastAsia="en-US" w:bidi="ar-SA"/>
        </w:rPr>
      </w:pPr>
    </w:p>
    <w:p w14:paraId="084D4FFD" w14:textId="77777777" w:rsidR="00AA6AFE" w:rsidRPr="00AA6AFE" w:rsidRDefault="00AA6AFE" w:rsidP="00AA6AF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  <w:lang w:bidi="ar-SA"/>
        </w:rPr>
      </w:pPr>
      <w:r w:rsidRPr="00AA6AFE">
        <w:rPr>
          <w:rFonts w:ascii="Times New Roman" w:eastAsia="Times New Roman" w:hAnsi="Times New Roman" w:cs="Times New Roman"/>
          <w:b/>
          <w:color w:val="auto"/>
          <w:sz w:val="22"/>
          <w:szCs w:val="22"/>
          <w:lang w:bidi="ar-SA"/>
        </w:rPr>
        <w:t>ПЕРЕЧЕНЬ</w:t>
      </w:r>
    </w:p>
    <w:p w14:paraId="14D06659" w14:textId="0E471712" w:rsidR="00AA6AFE" w:rsidRPr="00AA6AFE" w:rsidRDefault="00AA6AFE" w:rsidP="00AA6AFE">
      <w:pPr>
        <w:widowControl/>
        <w:jc w:val="center"/>
        <w:rPr>
          <w:rFonts w:ascii="Times New Roman" w:eastAsia="Times New Roman" w:hAnsi="Times New Roman" w:cs="Times New Roman"/>
          <w:bCs/>
          <w:color w:val="auto"/>
          <w:lang w:bidi="ar-SA"/>
        </w:rPr>
      </w:pPr>
      <w:r w:rsidRPr="00AA6AFE">
        <w:rPr>
          <w:rFonts w:ascii="Times New Roman" w:eastAsia="Times New Roman" w:hAnsi="Times New Roman" w:cs="Times New Roman"/>
          <w:color w:val="auto"/>
          <w:lang w:bidi="ar-SA"/>
        </w:rPr>
        <w:t xml:space="preserve">движимого имущества, находящегося в собственности Московской области, закрепленного на праве оперативного управления за Министерством государственного управления, информационных технологий и связи Московской области, передаваемого  в собственность </w:t>
      </w:r>
      <w:r w:rsidR="00576CA1">
        <w:rPr>
          <w:rFonts w:ascii="Times New Roman" w:eastAsia="Times New Roman" w:hAnsi="Times New Roman" w:cs="Times New Roman"/>
          <w:bCs/>
          <w:color w:val="auto"/>
          <w:lang w:bidi="ar-SA"/>
        </w:rPr>
        <w:t>а</w:t>
      </w:r>
      <w:r w:rsidRPr="00AA6AFE">
        <w:rPr>
          <w:rFonts w:ascii="Times New Roman" w:eastAsia="Times New Roman" w:hAnsi="Times New Roman" w:cs="Times New Roman"/>
          <w:bCs/>
          <w:color w:val="auto"/>
          <w:lang w:bidi="ar-SA"/>
        </w:rPr>
        <w:t>дминистрации Талдомского городского округа Московской области</w:t>
      </w:r>
    </w:p>
    <w:p w14:paraId="19F32200" w14:textId="77777777" w:rsidR="00AA6AFE" w:rsidRPr="00AA6AFE" w:rsidRDefault="00AA6AFE" w:rsidP="00AA6AFE">
      <w:pPr>
        <w:widowControl/>
        <w:jc w:val="center"/>
        <w:rPr>
          <w:rFonts w:ascii="Times New Roman" w:eastAsia="Times New Roman" w:hAnsi="Times New Roman" w:cs="Times New Roman"/>
          <w:bCs/>
          <w:color w:val="auto"/>
          <w:lang w:bidi="ar-SA"/>
        </w:rPr>
      </w:pPr>
    </w:p>
    <w:tbl>
      <w:tblPr>
        <w:tblStyle w:val="1"/>
        <w:tblW w:w="10201" w:type="dxa"/>
        <w:jc w:val="center"/>
        <w:tblLook w:val="04A0" w:firstRow="1" w:lastRow="0" w:firstColumn="1" w:lastColumn="0" w:noHBand="0" w:noVBand="1"/>
      </w:tblPr>
      <w:tblGrid>
        <w:gridCol w:w="664"/>
        <w:gridCol w:w="3726"/>
        <w:gridCol w:w="2409"/>
        <w:gridCol w:w="3402"/>
      </w:tblGrid>
      <w:tr w:rsidR="00AA6AFE" w:rsidRPr="00AA6AFE" w14:paraId="6E139FAB" w14:textId="77777777" w:rsidTr="00603B2B">
        <w:trPr>
          <w:jc w:val="center"/>
        </w:trPr>
        <w:tc>
          <w:tcPr>
            <w:tcW w:w="664" w:type="dxa"/>
            <w:vAlign w:val="center"/>
          </w:tcPr>
          <w:p w14:paraId="1F6C2049" w14:textId="77777777" w:rsidR="00AA6AFE" w:rsidRPr="00AA6AFE" w:rsidRDefault="00AA6AFE" w:rsidP="00AA6AFE">
            <w:pPr>
              <w:widowControl/>
              <w:ind w:left="-57" w:right="-57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AA6AF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№</w:t>
            </w:r>
          </w:p>
          <w:p w14:paraId="121F5289" w14:textId="77777777" w:rsidR="00AA6AFE" w:rsidRPr="00AA6AFE" w:rsidRDefault="00AA6AFE" w:rsidP="00AA6AFE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AA6AF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п/п</w:t>
            </w:r>
          </w:p>
        </w:tc>
        <w:tc>
          <w:tcPr>
            <w:tcW w:w="3726" w:type="dxa"/>
            <w:vAlign w:val="center"/>
          </w:tcPr>
          <w:p w14:paraId="56AE0638" w14:textId="77777777" w:rsidR="00AA6AFE" w:rsidRPr="00AA6AFE" w:rsidRDefault="00AA6AFE" w:rsidP="00AA6AFE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AA6AF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Наименование имущества</w:t>
            </w:r>
          </w:p>
        </w:tc>
        <w:tc>
          <w:tcPr>
            <w:tcW w:w="2409" w:type="dxa"/>
          </w:tcPr>
          <w:p w14:paraId="6D3171E0" w14:textId="77777777" w:rsidR="00AA6AFE" w:rsidRPr="00AA6AFE" w:rsidRDefault="00AA6AFE" w:rsidP="00AA6AFE">
            <w:pPr>
              <w:widowControl/>
              <w:ind w:left="-57" w:right="-57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AA6AF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Инвентарный номер/</w:t>
            </w:r>
          </w:p>
          <w:p w14:paraId="1CEA8EEB" w14:textId="77777777" w:rsidR="00AA6AFE" w:rsidRPr="00AA6AFE" w:rsidRDefault="00AA6AFE" w:rsidP="00AA6AFE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AA6AF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номенклатурный номер</w:t>
            </w:r>
          </w:p>
        </w:tc>
        <w:tc>
          <w:tcPr>
            <w:tcW w:w="3402" w:type="dxa"/>
            <w:vAlign w:val="center"/>
          </w:tcPr>
          <w:p w14:paraId="6D79A09D" w14:textId="2B43C2BC" w:rsidR="00AA6AFE" w:rsidRPr="00AA6AFE" w:rsidRDefault="00AA6AFE" w:rsidP="00AA6AFE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AA6AF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Наименование организации</w:t>
            </w: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-пользователя имущества</w:t>
            </w:r>
          </w:p>
        </w:tc>
      </w:tr>
      <w:tr w:rsidR="00AA6AFE" w:rsidRPr="00AA6AFE" w14:paraId="607CA62A" w14:textId="77777777" w:rsidTr="00603B2B">
        <w:trPr>
          <w:jc w:val="center"/>
        </w:trPr>
        <w:tc>
          <w:tcPr>
            <w:tcW w:w="664" w:type="dxa"/>
          </w:tcPr>
          <w:p w14:paraId="01E14E0C" w14:textId="77777777" w:rsidR="00AA6AFE" w:rsidRPr="00AA6AFE" w:rsidRDefault="00AA6AFE" w:rsidP="00AA6AFE">
            <w:pPr>
              <w:widowControl/>
              <w:ind w:left="-57" w:right="-57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AA6AF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</w:t>
            </w:r>
          </w:p>
        </w:tc>
        <w:tc>
          <w:tcPr>
            <w:tcW w:w="3726" w:type="dxa"/>
          </w:tcPr>
          <w:p w14:paraId="3B7BDDA1" w14:textId="77777777" w:rsidR="00AA6AFE" w:rsidRPr="00AA6AFE" w:rsidRDefault="00AA6AFE" w:rsidP="00AA6AF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AA6AF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2</w:t>
            </w:r>
          </w:p>
        </w:tc>
        <w:tc>
          <w:tcPr>
            <w:tcW w:w="2409" w:type="dxa"/>
          </w:tcPr>
          <w:p w14:paraId="19F236F8" w14:textId="77777777" w:rsidR="00AA6AFE" w:rsidRPr="00AA6AFE" w:rsidRDefault="00AA6AFE" w:rsidP="00AA6AFE">
            <w:pPr>
              <w:widowControl/>
              <w:ind w:left="-57" w:right="-57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AA6AF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3</w:t>
            </w:r>
          </w:p>
        </w:tc>
        <w:tc>
          <w:tcPr>
            <w:tcW w:w="3402" w:type="dxa"/>
            <w:vAlign w:val="center"/>
          </w:tcPr>
          <w:p w14:paraId="7C338B87" w14:textId="77777777" w:rsidR="00AA6AFE" w:rsidRPr="00AA6AFE" w:rsidRDefault="00AA6AFE" w:rsidP="00AA6AFE">
            <w:pPr>
              <w:widowControl/>
              <w:spacing w:line="30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A6AF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</w:t>
            </w:r>
          </w:p>
        </w:tc>
      </w:tr>
      <w:tr w:rsidR="00AA6AFE" w:rsidRPr="00AA6AFE" w14:paraId="1B0251A5" w14:textId="77777777" w:rsidTr="00603B2B">
        <w:trPr>
          <w:jc w:val="center"/>
        </w:trPr>
        <w:tc>
          <w:tcPr>
            <w:tcW w:w="664" w:type="dxa"/>
          </w:tcPr>
          <w:p w14:paraId="28FF774B" w14:textId="77777777" w:rsidR="00AA6AFE" w:rsidRPr="00AA6AFE" w:rsidRDefault="00AA6AFE" w:rsidP="00AA6AFE">
            <w:pPr>
              <w:widowControl/>
              <w:ind w:left="-57" w:right="-57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AA6AF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</w:t>
            </w:r>
          </w:p>
        </w:tc>
        <w:tc>
          <w:tcPr>
            <w:tcW w:w="3726" w:type="dxa"/>
            <w:shd w:val="clear" w:color="auto" w:fill="auto"/>
            <w:vAlign w:val="center"/>
          </w:tcPr>
          <w:p w14:paraId="6B905082" w14:textId="77777777" w:rsidR="00AA6AFE" w:rsidRPr="00AA6AFE" w:rsidRDefault="00AA6AFE" w:rsidP="00AA6AFE">
            <w:pPr>
              <w:widowControl/>
              <w:outlineLvl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AA6AF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ИТ-инфраструктура (Московская область, Талдомский городской округ, деревня Павловичи, 32)</w:t>
            </w:r>
          </w:p>
        </w:tc>
        <w:tc>
          <w:tcPr>
            <w:tcW w:w="2409" w:type="dxa"/>
            <w:vAlign w:val="center"/>
          </w:tcPr>
          <w:p w14:paraId="1A6D8A62" w14:textId="77777777" w:rsidR="00AA6AFE" w:rsidRPr="00AA6AFE" w:rsidRDefault="00AA6AFE" w:rsidP="00AA6AFE">
            <w:pPr>
              <w:widowControl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AA6AF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10134030574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28E84" w14:textId="77777777" w:rsidR="00AA6AFE" w:rsidRPr="00AA6AFE" w:rsidRDefault="00AA6AFE" w:rsidP="00AA6AF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A6AF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МОУ Павловическая средняя общеобразовательная школа</w:t>
            </w:r>
          </w:p>
        </w:tc>
      </w:tr>
      <w:tr w:rsidR="00AA6AFE" w:rsidRPr="00AA6AFE" w14:paraId="082CDAAA" w14:textId="77777777" w:rsidTr="00603B2B">
        <w:trPr>
          <w:jc w:val="center"/>
        </w:trPr>
        <w:tc>
          <w:tcPr>
            <w:tcW w:w="664" w:type="dxa"/>
          </w:tcPr>
          <w:p w14:paraId="4302EBCD" w14:textId="77777777" w:rsidR="00AA6AFE" w:rsidRPr="00AA6AFE" w:rsidRDefault="00AA6AFE" w:rsidP="00AA6AFE">
            <w:pPr>
              <w:widowControl/>
              <w:ind w:left="-57" w:right="-57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AA6AF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2</w:t>
            </w:r>
          </w:p>
        </w:tc>
        <w:tc>
          <w:tcPr>
            <w:tcW w:w="3726" w:type="dxa"/>
            <w:shd w:val="clear" w:color="auto" w:fill="auto"/>
            <w:vAlign w:val="center"/>
          </w:tcPr>
          <w:p w14:paraId="621CEE8A" w14:textId="77777777" w:rsidR="00AA6AFE" w:rsidRPr="00AA6AFE" w:rsidRDefault="00AA6AFE" w:rsidP="00AA6AFE">
            <w:pPr>
              <w:widowControl/>
              <w:outlineLvl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A6AF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ИТ-инфраструктура (Московская область, Талдомский городской округ, село Темпы, улица Шоссейная, 9)</w:t>
            </w:r>
          </w:p>
        </w:tc>
        <w:tc>
          <w:tcPr>
            <w:tcW w:w="2409" w:type="dxa"/>
            <w:vAlign w:val="center"/>
          </w:tcPr>
          <w:p w14:paraId="0AF80086" w14:textId="77777777" w:rsidR="00AA6AFE" w:rsidRPr="00AA6AFE" w:rsidRDefault="00AA6AFE" w:rsidP="00AA6AFE">
            <w:pPr>
              <w:widowControl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AA6AF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10134030575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8C6BB" w14:textId="77777777" w:rsidR="00AA6AFE" w:rsidRPr="00AA6AFE" w:rsidRDefault="00AA6AFE" w:rsidP="00AA6AF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A6AF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МОУ Темповская основная общеобразовательная школа</w:t>
            </w:r>
          </w:p>
        </w:tc>
      </w:tr>
      <w:tr w:rsidR="00AA6AFE" w:rsidRPr="00AA6AFE" w14:paraId="1D3CD138" w14:textId="77777777" w:rsidTr="00603B2B">
        <w:trPr>
          <w:jc w:val="center"/>
        </w:trPr>
        <w:tc>
          <w:tcPr>
            <w:tcW w:w="664" w:type="dxa"/>
          </w:tcPr>
          <w:p w14:paraId="3BCD605C" w14:textId="77777777" w:rsidR="00AA6AFE" w:rsidRPr="00AA6AFE" w:rsidRDefault="00AA6AFE" w:rsidP="00AA6AFE">
            <w:pPr>
              <w:widowControl/>
              <w:ind w:left="-57" w:right="-57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AA6AF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3</w:t>
            </w:r>
          </w:p>
        </w:tc>
        <w:tc>
          <w:tcPr>
            <w:tcW w:w="3726" w:type="dxa"/>
            <w:shd w:val="clear" w:color="auto" w:fill="auto"/>
            <w:vAlign w:val="center"/>
          </w:tcPr>
          <w:p w14:paraId="50F67087" w14:textId="77777777" w:rsidR="00AA6AFE" w:rsidRPr="00AA6AFE" w:rsidRDefault="00AA6AFE" w:rsidP="00AA6AFE">
            <w:pPr>
              <w:widowControl/>
              <w:outlineLvl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A6AF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ИТ-инфраструктура (Московская область, Талдомский городской округ, село Квашенки, 90)</w:t>
            </w:r>
          </w:p>
        </w:tc>
        <w:tc>
          <w:tcPr>
            <w:tcW w:w="2409" w:type="dxa"/>
            <w:vAlign w:val="center"/>
          </w:tcPr>
          <w:p w14:paraId="1947D359" w14:textId="77777777" w:rsidR="00AA6AFE" w:rsidRPr="00AA6AFE" w:rsidRDefault="00AA6AFE" w:rsidP="00AA6AFE">
            <w:pPr>
              <w:widowControl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AA6AF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10134030576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3AAD0" w14:textId="77777777" w:rsidR="00AA6AFE" w:rsidRPr="00AA6AFE" w:rsidRDefault="00AA6AFE" w:rsidP="00AA6AF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A6AF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МОУ Квашенковская средняя общеобразовательная школа</w:t>
            </w:r>
          </w:p>
        </w:tc>
      </w:tr>
    </w:tbl>
    <w:p w14:paraId="41331B4C" w14:textId="77777777" w:rsidR="00AA6AFE" w:rsidRPr="00AA6AFE" w:rsidRDefault="00AA6AFE" w:rsidP="00AA6AFE">
      <w:pPr>
        <w:widowControl/>
        <w:tabs>
          <w:tab w:val="left" w:pos="6192"/>
        </w:tabs>
        <w:jc w:val="center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14:paraId="60AB1729" w14:textId="77777777" w:rsidR="00AA6AFE" w:rsidRPr="00AA6AFE" w:rsidRDefault="00AA6AFE" w:rsidP="00AA6AFE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14:paraId="1EA476F5" w14:textId="77777777" w:rsidR="00AA6AFE" w:rsidRPr="00AA6AFE" w:rsidRDefault="00AA6AFE" w:rsidP="00AA6AFE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14:paraId="57EE2600" w14:textId="77777777" w:rsidR="00C92F95" w:rsidRDefault="00C92F95" w:rsidP="00AA6AFE">
      <w:pPr>
        <w:widowControl/>
        <w:jc w:val="center"/>
        <w:rPr>
          <w:rFonts w:ascii="Times New Roman" w:hAnsi="Times New Roman" w:cs="Times New Roman"/>
          <w:sz w:val="16"/>
          <w:szCs w:val="16"/>
        </w:rPr>
      </w:pPr>
    </w:p>
    <w:sectPr w:rsidR="00C92F95" w:rsidSect="009E6151">
      <w:pgSz w:w="11906" w:h="16838"/>
      <w:pgMar w:top="284" w:right="850" w:bottom="426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285AC2"/>
    <w:multiLevelType w:val="multilevel"/>
    <w:tmpl w:val="1812E8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038"/>
    <w:rsid w:val="000875F3"/>
    <w:rsid w:val="00116565"/>
    <w:rsid w:val="0016329F"/>
    <w:rsid w:val="00272BFE"/>
    <w:rsid w:val="00276A04"/>
    <w:rsid w:val="002B254C"/>
    <w:rsid w:val="002E72F9"/>
    <w:rsid w:val="003A2FFB"/>
    <w:rsid w:val="003B025F"/>
    <w:rsid w:val="004345E4"/>
    <w:rsid w:val="00467E5F"/>
    <w:rsid w:val="004D6887"/>
    <w:rsid w:val="004E77C8"/>
    <w:rsid w:val="00576CA1"/>
    <w:rsid w:val="005B3662"/>
    <w:rsid w:val="006516C4"/>
    <w:rsid w:val="006B7905"/>
    <w:rsid w:val="007073FB"/>
    <w:rsid w:val="007C3478"/>
    <w:rsid w:val="007E3F12"/>
    <w:rsid w:val="00827CD4"/>
    <w:rsid w:val="008327B4"/>
    <w:rsid w:val="00851923"/>
    <w:rsid w:val="00862038"/>
    <w:rsid w:val="008773B8"/>
    <w:rsid w:val="008C5DED"/>
    <w:rsid w:val="008E42F1"/>
    <w:rsid w:val="008F085F"/>
    <w:rsid w:val="009230D8"/>
    <w:rsid w:val="00927138"/>
    <w:rsid w:val="009C6674"/>
    <w:rsid w:val="009E6151"/>
    <w:rsid w:val="009F59ED"/>
    <w:rsid w:val="00A42DDC"/>
    <w:rsid w:val="00A86420"/>
    <w:rsid w:val="00AA6AFE"/>
    <w:rsid w:val="00AB3BE5"/>
    <w:rsid w:val="00AC499B"/>
    <w:rsid w:val="00AF5D30"/>
    <w:rsid w:val="00AF71FC"/>
    <w:rsid w:val="00B1272A"/>
    <w:rsid w:val="00B3277C"/>
    <w:rsid w:val="00B34DDC"/>
    <w:rsid w:val="00B40283"/>
    <w:rsid w:val="00B559E6"/>
    <w:rsid w:val="00B83488"/>
    <w:rsid w:val="00B8650A"/>
    <w:rsid w:val="00BE65C2"/>
    <w:rsid w:val="00C44BF5"/>
    <w:rsid w:val="00C92F95"/>
    <w:rsid w:val="00C93A4E"/>
    <w:rsid w:val="00CC2998"/>
    <w:rsid w:val="00D85821"/>
    <w:rsid w:val="00DD04A8"/>
    <w:rsid w:val="00E5712D"/>
    <w:rsid w:val="00EA1E94"/>
    <w:rsid w:val="00F451B3"/>
    <w:rsid w:val="00FC0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D9185"/>
  <w15:docId w15:val="{74A31B48-EF8C-42EC-BFD8-BAB959CAF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8E42F1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rsid w:val="008E42F1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8E42F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8E42F1"/>
    <w:pPr>
      <w:shd w:val="clear" w:color="auto" w:fill="FFFFFF"/>
      <w:spacing w:before="240" w:line="0" w:lineRule="atLeast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20">
    <w:name w:val="Основной текст (2)"/>
    <w:basedOn w:val="a"/>
    <w:link w:val="2"/>
    <w:rsid w:val="008E42F1"/>
    <w:pPr>
      <w:shd w:val="clear" w:color="auto" w:fill="FFFFFF"/>
      <w:spacing w:before="240" w:line="264" w:lineRule="exact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styleId="a3">
    <w:name w:val="List Paragraph"/>
    <w:aliases w:val="Абзац списка нумерованный,ПАРАГРАФ"/>
    <w:basedOn w:val="a"/>
    <w:link w:val="a4"/>
    <w:uiPriority w:val="34"/>
    <w:qFormat/>
    <w:rsid w:val="008E42F1"/>
    <w:pPr>
      <w:ind w:left="720"/>
      <w:contextualSpacing/>
    </w:pPr>
  </w:style>
  <w:style w:type="table" w:styleId="a5">
    <w:name w:val="Table Grid"/>
    <w:basedOn w:val="a1"/>
    <w:uiPriority w:val="59"/>
    <w:rsid w:val="00C92F95"/>
    <w:pPr>
      <w:spacing w:after="0" w:line="240" w:lineRule="auto"/>
      <w:jc w:val="right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5pt">
    <w:name w:val="Основной текст (2) + 5 pt"/>
    <w:basedOn w:val="2"/>
    <w:rsid w:val="00A42DDC"/>
    <w:rPr>
      <w:rFonts w:ascii="Times New Roman" w:eastAsia="Times New Roman" w:hAnsi="Times New Roman" w:cs="Times New Roman"/>
      <w:color w:val="000000"/>
      <w:spacing w:val="0"/>
      <w:w w:val="100"/>
      <w:position w:val="0"/>
      <w:sz w:val="10"/>
      <w:szCs w:val="10"/>
      <w:shd w:val="clear" w:color="auto" w:fill="FFFFFF"/>
      <w:lang w:val="ru-RU" w:eastAsia="ru-RU" w:bidi="ru-RU"/>
    </w:rPr>
  </w:style>
  <w:style w:type="table" w:customStyle="1" w:styleId="1">
    <w:name w:val="Сетка таблицы1"/>
    <w:basedOn w:val="a1"/>
    <w:next w:val="a5"/>
    <w:uiPriority w:val="59"/>
    <w:rsid w:val="00AA6A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E77C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E77C8"/>
    <w:rPr>
      <w:rFonts w:ascii="Tahoma" w:eastAsia="Arial Unicode MS" w:hAnsi="Tahoma" w:cs="Tahoma"/>
      <w:color w:val="000000"/>
      <w:sz w:val="16"/>
      <w:szCs w:val="16"/>
      <w:lang w:eastAsia="ru-RU" w:bidi="ru-RU"/>
    </w:rPr>
  </w:style>
  <w:style w:type="character" w:customStyle="1" w:styleId="a4">
    <w:name w:val="Абзац списка Знак"/>
    <w:aliases w:val="Абзац списка нумерованный Знак,ПАРАГРАФ Знак"/>
    <w:link w:val="a3"/>
    <w:uiPriority w:val="34"/>
    <w:locked/>
    <w:rsid w:val="007E3F12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433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KUI-0502</dc:creator>
  <cp:lastModifiedBy>1</cp:lastModifiedBy>
  <cp:revision>8</cp:revision>
  <cp:lastPrinted>2022-04-11T06:23:00Z</cp:lastPrinted>
  <dcterms:created xsi:type="dcterms:W3CDTF">2023-03-27T07:34:00Z</dcterms:created>
  <dcterms:modified xsi:type="dcterms:W3CDTF">2023-04-24T08:52:00Z</dcterms:modified>
</cp:coreProperties>
</file>